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841" w:rsidRDefault="0056157A" w:rsidP="00870841">
      <w:pPr>
        <w:jc w:val="right"/>
      </w:pPr>
      <w:r w:rsidRPr="0056157A">
        <w:rPr>
          <w:b/>
        </w:rPr>
        <w:t xml:space="preserve">                                                                                                                                        </w:t>
      </w:r>
      <w:r w:rsidR="00870841">
        <w:t>Утвержден</w:t>
      </w:r>
    </w:p>
    <w:p w:rsidR="00870841" w:rsidRDefault="00870841" w:rsidP="00870841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постановлением  администрации</w:t>
      </w:r>
    </w:p>
    <w:p w:rsidR="00870841" w:rsidRDefault="00870841" w:rsidP="00870841">
      <w:pPr>
        <w:jc w:val="right"/>
      </w:pPr>
      <w:r>
        <w:t xml:space="preserve">                                                                                                 Кемского муниципального района</w:t>
      </w:r>
    </w:p>
    <w:p w:rsidR="0056157A" w:rsidRPr="0056157A" w:rsidRDefault="00870841" w:rsidP="00870841">
      <w:pPr>
        <w:jc w:val="right"/>
        <w:rPr>
          <w:b/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 w:rsidR="00B3517C">
        <w:t xml:space="preserve">            от «20</w:t>
      </w:r>
      <w:r>
        <w:t>» марта 2020 год №</w:t>
      </w:r>
      <w:r w:rsidR="00B3517C">
        <w:t xml:space="preserve"> </w:t>
      </w:r>
      <w:bookmarkStart w:id="0" w:name="_GoBack"/>
      <w:bookmarkEnd w:id="0"/>
      <w:r w:rsidR="00B3517C">
        <w:t>245</w:t>
      </w:r>
    </w:p>
    <w:p w:rsidR="00A90378" w:rsidRDefault="00A90378" w:rsidP="00A9037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</w:p>
    <w:p w:rsidR="00220261" w:rsidRPr="00A90378" w:rsidRDefault="00A90378" w:rsidP="00A90378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</w:t>
      </w:r>
      <w:r w:rsidR="00A84A10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20261" w:rsidRPr="00A90378">
        <w:rPr>
          <w:sz w:val="26"/>
          <w:szCs w:val="26"/>
        </w:rPr>
        <w:t xml:space="preserve">лан мероприятий («дорожная карта») </w:t>
      </w:r>
    </w:p>
    <w:p w:rsidR="00220261" w:rsidRPr="00A90378" w:rsidRDefault="00220261" w:rsidP="00220261">
      <w:pPr>
        <w:jc w:val="center"/>
        <w:rPr>
          <w:sz w:val="26"/>
          <w:szCs w:val="26"/>
        </w:rPr>
      </w:pPr>
      <w:r w:rsidRPr="00A90378">
        <w:rPr>
          <w:sz w:val="26"/>
          <w:szCs w:val="26"/>
        </w:rPr>
        <w:t xml:space="preserve">по содействию развитию </w:t>
      </w:r>
      <w:r w:rsidR="00E00D3D" w:rsidRPr="00A90378">
        <w:rPr>
          <w:sz w:val="26"/>
          <w:szCs w:val="26"/>
        </w:rPr>
        <w:t xml:space="preserve">конкуренции в </w:t>
      </w:r>
      <w:r w:rsidR="00F945FC">
        <w:rPr>
          <w:sz w:val="26"/>
          <w:szCs w:val="26"/>
        </w:rPr>
        <w:t xml:space="preserve">Кемском муниципальном </w:t>
      </w:r>
      <w:r w:rsidR="00E00D3D" w:rsidRPr="00A90378">
        <w:rPr>
          <w:sz w:val="26"/>
          <w:szCs w:val="26"/>
        </w:rPr>
        <w:t>районе</w:t>
      </w:r>
      <w:r w:rsidR="00A90378">
        <w:rPr>
          <w:sz w:val="26"/>
          <w:szCs w:val="26"/>
        </w:rPr>
        <w:t xml:space="preserve"> на 2020- 2022 годы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378"/>
        <w:gridCol w:w="2835"/>
        <w:gridCol w:w="5103"/>
      </w:tblGrid>
      <w:tr w:rsidR="00B74376" w:rsidRPr="00A90378" w:rsidTr="000F7C43">
        <w:trPr>
          <w:tblHeader/>
        </w:trPr>
        <w:tc>
          <w:tcPr>
            <w:tcW w:w="710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№ п/п</w:t>
            </w:r>
          </w:p>
        </w:tc>
        <w:tc>
          <w:tcPr>
            <w:tcW w:w="6378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103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Информация об исполнении мероприятия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F945FC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I. Мероприятия по содействию развитию конкуренции на социально зн</w:t>
            </w:r>
            <w:r w:rsidR="00F945FC">
              <w:rPr>
                <w:b/>
                <w:sz w:val="26"/>
                <w:szCs w:val="26"/>
              </w:rPr>
              <w:t xml:space="preserve">ачимых рынках Кемского </w:t>
            </w:r>
            <w:r w:rsidR="00A90378" w:rsidRPr="00A90378">
              <w:rPr>
                <w:b/>
                <w:sz w:val="26"/>
                <w:szCs w:val="26"/>
              </w:rPr>
              <w:t>муниципального района</w:t>
            </w:r>
            <w:r w:rsidRPr="00A90378">
              <w:rPr>
                <w:b/>
                <w:sz w:val="26"/>
                <w:szCs w:val="26"/>
              </w:rPr>
              <w:t xml:space="preserve"> и достижению целевых показателей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1.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Рынок услуг дошкольного образования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дошкольного образования.</w:t>
            </w:r>
          </w:p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частных дошкольных образовательных организаций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1.1.</w:t>
            </w:r>
          </w:p>
        </w:tc>
        <w:tc>
          <w:tcPr>
            <w:tcW w:w="6378" w:type="dxa"/>
          </w:tcPr>
          <w:p w:rsidR="00B74376" w:rsidRPr="0056157A" w:rsidRDefault="00A90378" w:rsidP="00A903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B74376" w:rsidRPr="0056157A">
              <w:rPr>
                <w:sz w:val="26"/>
                <w:szCs w:val="26"/>
              </w:rPr>
              <w:t xml:space="preserve">  рынка услуг дошкольного образования и оценка состояния конкуренции, включая: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анализ  муниципальных нормативных актов на оказание образовательных услуг в дошкольном образовании с позиции оценки воздействия на конкуренцию на рынке услуг дошкольного образования;</w:t>
            </w:r>
          </w:p>
          <w:p w:rsidR="00A90378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публикацию результатов независимой оценки качества услуг дошкольного образования на официальном сайте </w:t>
            </w:r>
            <w:r w:rsidR="00994326">
              <w:rPr>
                <w:sz w:val="26"/>
                <w:szCs w:val="26"/>
              </w:rPr>
              <w:t xml:space="preserve">администрации </w:t>
            </w:r>
            <w:r w:rsidR="00F945FC">
              <w:rPr>
                <w:sz w:val="26"/>
                <w:szCs w:val="26"/>
              </w:rPr>
              <w:t>Кемского</w:t>
            </w:r>
            <w:r w:rsidR="00A90378">
              <w:rPr>
                <w:sz w:val="26"/>
                <w:szCs w:val="26"/>
              </w:rPr>
              <w:t xml:space="preserve"> муниципального района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74376" w:rsidRDefault="007E770E" w:rsidP="00B14AAB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B74376" w:rsidRPr="0056157A" w:rsidRDefault="00B74376" w:rsidP="00EE125A">
            <w:pPr>
              <w:jc w:val="center"/>
              <w:rPr>
                <w:sz w:val="26"/>
                <w:szCs w:val="26"/>
              </w:rPr>
            </w:pPr>
          </w:p>
          <w:p w:rsidR="00B74376" w:rsidRDefault="00B74376" w:rsidP="009D44DC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DF0BCB" w:rsidP="009D44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2020-2022 годы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детского отдыха и оздоровления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отдыха и оздоровления детей</w:t>
            </w:r>
          </w:p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негосударственных (немуниципальных) организаций отдыха и оздоровления детей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2.1.</w:t>
            </w:r>
          </w:p>
        </w:tc>
        <w:tc>
          <w:tcPr>
            <w:tcW w:w="6378" w:type="dxa"/>
          </w:tcPr>
          <w:p w:rsidR="003167A8" w:rsidRPr="0056157A" w:rsidRDefault="003167A8" w:rsidP="000E7410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Заключение соглашений </w:t>
            </w:r>
            <w:r w:rsidR="000E7410">
              <w:rPr>
                <w:sz w:val="26"/>
                <w:szCs w:val="26"/>
              </w:rPr>
              <w:t>между Министерством образования</w:t>
            </w:r>
            <w:r w:rsidRPr="0056157A">
              <w:rPr>
                <w:sz w:val="26"/>
                <w:szCs w:val="26"/>
              </w:rPr>
              <w:t xml:space="preserve"> Республики Карелия</w:t>
            </w:r>
            <w:r w:rsidR="000E7410">
              <w:rPr>
                <w:sz w:val="26"/>
                <w:szCs w:val="26"/>
              </w:rPr>
              <w:t xml:space="preserve"> и администрацией Кемского муниципального района </w:t>
            </w:r>
            <w:r w:rsidRPr="0056157A">
              <w:rPr>
                <w:sz w:val="26"/>
                <w:szCs w:val="26"/>
              </w:rPr>
              <w:t xml:space="preserve">о </w:t>
            </w:r>
            <w:proofErr w:type="spellStart"/>
            <w:r w:rsidRPr="0056157A">
              <w:rPr>
                <w:sz w:val="26"/>
                <w:szCs w:val="26"/>
              </w:rPr>
              <w:t>софинансировании</w:t>
            </w:r>
            <w:proofErr w:type="spellEnd"/>
            <w:r w:rsidRPr="0056157A">
              <w:rPr>
                <w:sz w:val="26"/>
                <w:szCs w:val="26"/>
              </w:rPr>
              <w:t xml:space="preserve"> расходных обязательств и взаимодействии при предоставлении субсидии из бюджета Республики Карелия бюджету  </w:t>
            </w:r>
            <w:r w:rsidR="00422CCA">
              <w:rPr>
                <w:sz w:val="26"/>
                <w:szCs w:val="26"/>
              </w:rPr>
              <w:t xml:space="preserve">Кемского </w:t>
            </w:r>
            <w:r w:rsidRPr="0056157A">
              <w:rPr>
                <w:sz w:val="26"/>
                <w:szCs w:val="26"/>
              </w:rPr>
              <w:lastRenderedPageBreak/>
              <w:t>муниципального района  на организацию отдыха детей в каникулярное время</w:t>
            </w:r>
          </w:p>
        </w:tc>
        <w:tc>
          <w:tcPr>
            <w:tcW w:w="2835" w:type="dxa"/>
          </w:tcPr>
          <w:p w:rsidR="003167A8" w:rsidRDefault="003167A8" w:rsidP="00B14AAB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DF0BCB" w:rsidRDefault="00DF0BCB" w:rsidP="00F76EAB">
            <w:pPr>
              <w:jc w:val="both"/>
              <w:rPr>
                <w:sz w:val="26"/>
                <w:szCs w:val="26"/>
              </w:rPr>
            </w:pPr>
          </w:p>
          <w:p w:rsidR="003167A8" w:rsidRPr="0056157A" w:rsidRDefault="00DF0BCB" w:rsidP="00F76E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>2.</w:t>
            </w:r>
            <w:r w:rsidR="00A90378">
              <w:rPr>
                <w:sz w:val="26"/>
                <w:szCs w:val="26"/>
              </w:rPr>
              <w:t>2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Привлечение собственников загородных стационарных лагерей Республики Карелия к организации отдыха и оздоровления детей. Восстановление муниципальных, государственных  и негосударственных загородных стационарных лагерей, ранее использовавшихся для организации отдыха и оздоровления детей</w:t>
            </w:r>
          </w:p>
        </w:tc>
        <w:tc>
          <w:tcPr>
            <w:tcW w:w="2835" w:type="dxa"/>
          </w:tcPr>
          <w:p w:rsidR="003167A8" w:rsidRDefault="003167A8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DF0BCB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3.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994326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 xml:space="preserve">Рынок услуг дополнительного образования 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5E3812" w:rsidRDefault="003167A8" w:rsidP="00EE125A">
            <w:pPr>
              <w:jc w:val="center"/>
              <w:rPr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Создание условий для развития конкуренции на рынке услуг дополнительного образования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Развитие частных организаций, осуществляющих образовательную деятельность по дополнительным общеобразовательным программам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3.3.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Проведение разъяснительной, консультационной работы среди поставщиков услуг в сфере дополнительного образования о порядке и условиях предоставления услуг дополнительного образования, включая: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</w:t>
            </w:r>
            <w:r w:rsidR="005E3812">
              <w:rPr>
                <w:sz w:val="26"/>
                <w:szCs w:val="26"/>
              </w:rPr>
              <w:t>азмещение на официальном</w:t>
            </w:r>
            <w:r w:rsidR="006B5ADB">
              <w:rPr>
                <w:sz w:val="26"/>
                <w:szCs w:val="26"/>
              </w:rPr>
              <w:t xml:space="preserve"> сайте </w:t>
            </w:r>
            <w:r w:rsidR="00994326">
              <w:rPr>
                <w:sz w:val="26"/>
                <w:szCs w:val="26"/>
              </w:rPr>
              <w:t xml:space="preserve">администрации </w:t>
            </w:r>
            <w:r w:rsidR="00F945FC">
              <w:rPr>
                <w:sz w:val="26"/>
                <w:szCs w:val="26"/>
              </w:rPr>
              <w:t>Кемского</w:t>
            </w:r>
            <w:r w:rsidR="006B5ADB">
              <w:rPr>
                <w:sz w:val="26"/>
                <w:szCs w:val="26"/>
              </w:rPr>
              <w:t xml:space="preserve"> муниципального района</w:t>
            </w:r>
            <w:r w:rsidRPr="0056157A">
              <w:rPr>
                <w:sz w:val="26"/>
                <w:szCs w:val="26"/>
              </w:rPr>
              <w:t xml:space="preserve"> открытой информации о требованиях, нормах и условиях получения лицензий на оказание услуг дошкольного образования в сфере дополнительного образования;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разработку методических рекомендаций по реализации дополнительных общеобразовательных программ;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проведение обучающих семинаров с участием представителей частных образовательных организаций до</w:t>
            </w:r>
            <w:r w:rsidR="00994326">
              <w:rPr>
                <w:sz w:val="26"/>
                <w:szCs w:val="26"/>
              </w:rPr>
              <w:t>полнительного образования.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80124A" w:rsidRDefault="0080124A" w:rsidP="00EE125A">
            <w:pPr>
              <w:jc w:val="center"/>
              <w:rPr>
                <w:sz w:val="26"/>
                <w:szCs w:val="26"/>
              </w:rPr>
            </w:pPr>
          </w:p>
          <w:p w:rsidR="0080124A" w:rsidRPr="0056157A" w:rsidRDefault="0080124A" w:rsidP="00EE12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DF0BCB" w:rsidP="00A33E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t>Развитие сектора негосударственных (немуниципальных) организаций, оказывающих услуги ранней диагностики,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t>социализации и реабилитации детей с ограниченными возможностями здоровья (в возрасте до 6 лет)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3167A8" w:rsidRPr="0056157A">
              <w:rPr>
                <w:sz w:val="26"/>
                <w:szCs w:val="26"/>
              </w:rPr>
              <w:t xml:space="preserve"> рынка услуг психолого-педагогического сопровождения детей с ограниченными возможностями здоровья:</w:t>
            </w:r>
          </w:p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</w:t>
            </w:r>
            <w:r w:rsidR="003167A8" w:rsidRPr="0056157A">
              <w:rPr>
                <w:sz w:val="26"/>
                <w:szCs w:val="26"/>
              </w:rPr>
              <w:t xml:space="preserve"> муниципальных нормативных актов на оказание образовательных услуг ранней диагностики, социализации и реабилитации детей с ограниченными возможностями здоровья с позиции оценки воздействия на конкуренцию на рынке услуг дошкольного образования;</w:t>
            </w:r>
          </w:p>
          <w:p w:rsidR="003167A8" w:rsidRPr="0056157A" w:rsidRDefault="003167A8" w:rsidP="00EE125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публикацию результатов независимой оценки качества услуг психолого-педагогического сопровождения детей с ограниченными возможностями здоровья на официальном сайте </w:t>
            </w:r>
            <w:r w:rsidR="00994326">
              <w:rPr>
                <w:sz w:val="26"/>
                <w:szCs w:val="26"/>
              </w:rPr>
              <w:t xml:space="preserve">администрации </w:t>
            </w:r>
            <w:r w:rsidR="00F945FC">
              <w:rPr>
                <w:sz w:val="26"/>
                <w:szCs w:val="26"/>
              </w:rPr>
              <w:t>Кемского</w:t>
            </w:r>
            <w:r w:rsidR="00A468C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Default="003167A8" w:rsidP="00B14AAB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A25925" w:rsidRPr="0056157A" w:rsidRDefault="00A25925" w:rsidP="00055A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Default="00DF0BCB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DF0BCB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A90378">
              <w:rPr>
                <w:b/>
                <w:iCs/>
                <w:sz w:val="26"/>
                <w:szCs w:val="26"/>
              </w:rPr>
              <w:t>Рынок услуг жилищно-коммунального хозяйства</w:t>
            </w:r>
          </w:p>
        </w:tc>
      </w:tr>
      <w:tr w:rsidR="003167A8" w:rsidRPr="0056157A" w:rsidTr="000F7C43">
        <w:trPr>
          <w:trHeight w:val="1104"/>
        </w:trPr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>Создание условий для развития конкуренции на рынке услуг жилищно-коммунального хозяйства</w:t>
            </w:r>
          </w:p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 xml:space="preserve">Повышение качества оказания услуг на рынке управления жильем за счет допуска к этой деятельности организаций, на профессиональной основе осуществляющих деятельность по управлению многоквартирными домами на территории </w:t>
            </w:r>
          </w:p>
          <w:p w:rsidR="003167A8" w:rsidRPr="00A90378" w:rsidRDefault="00F945FC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Кемского</w:t>
            </w:r>
            <w:r w:rsidR="00A468C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открытых конкурсов по отбору управляющих организаций</w:t>
            </w:r>
          </w:p>
        </w:tc>
        <w:tc>
          <w:tcPr>
            <w:tcW w:w="2835" w:type="dxa"/>
          </w:tcPr>
          <w:p w:rsidR="003167A8" w:rsidRDefault="003167A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</w:t>
            </w:r>
            <w:r w:rsidR="00F945FC">
              <w:rPr>
                <w:iCs/>
                <w:sz w:val="26"/>
                <w:szCs w:val="26"/>
              </w:rPr>
              <w:t xml:space="preserve">муниципального </w:t>
            </w:r>
            <w:r w:rsidRPr="0056157A">
              <w:rPr>
                <w:iCs/>
                <w:sz w:val="26"/>
                <w:szCs w:val="26"/>
              </w:rPr>
              <w:t>района; администрации поселений района</w:t>
            </w:r>
          </w:p>
          <w:p w:rsidR="00A25925" w:rsidRPr="0056157A" w:rsidRDefault="00A25925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CC55A1">
              <w:rPr>
                <w:iCs/>
                <w:sz w:val="26"/>
                <w:szCs w:val="26"/>
              </w:rPr>
              <w:t xml:space="preserve">Повышение эффективности контроля за соблюдением жилищного законодательства в </w:t>
            </w:r>
            <w:r w:rsidR="00F945FC">
              <w:rPr>
                <w:iCs/>
                <w:sz w:val="26"/>
                <w:szCs w:val="26"/>
              </w:rPr>
              <w:t xml:space="preserve">Кемском </w:t>
            </w:r>
            <w:r w:rsidR="00A468CA" w:rsidRPr="00CC55A1">
              <w:rPr>
                <w:iCs/>
                <w:sz w:val="26"/>
                <w:szCs w:val="26"/>
              </w:rPr>
              <w:t>муниципальном районе</w:t>
            </w:r>
          </w:p>
          <w:p w:rsidR="00CC55A1" w:rsidRPr="00CC55A1" w:rsidRDefault="00CC55A1" w:rsidP="00EE125A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Повышение эффективности контроля за соблюдением жилищного законодательства в </w:t>
            </w:r>
            <w:r w:rsidR="00F945FC">
              <w:rPr>
                <w:iCs/>
                <w:sz w:val="26"/>
                <w:szCs w:val="26"/>
              </w:rPr>
              <w:t xml:space="preserve">Кемском </w:t>
            </w:r>
            <w:r w:rsidR="00A468CA">
              <w:rPr>
                <w:iCs/>
                <w:sz w:val="26"/>
                <w:szCs w:val="26"/>
              </w:rPr>
              <w:t>муниципальном районе</w:t>
            </w:r>
          </w:p>
        </w:tc>
        <w:tc>
          <w:tcPr>
            <w:tcW w:w="2835" w:type="dxa"/>
          </w:tcPr>
          <w:p w:rsidR="003167A8" w:rsidRDefault="003167A8" w:rsidP="00B14AAB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  <w:p w:rsidR="00A25925" w:rsidRPr="0056157A" w:rsidRDefault="00A25925" w:rsidP="00823178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481719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994326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Осуществление муниципального жилищного контроля</w:t>
            </w:r>
          </w:p>
        </w:tc>
        <w:tc>
          <w:tcPr>
            <w:tcW w:w="2835" w:type="dxa"/>
          </w:tcPr>
          <w:p w:rsidR="003167A8" w:rsidRDefault="003167A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 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  <w:p w:rsidR="00A25925" w:rsidRPr="0056157A" w:rsidRDefault="00A25925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Передача объектов коммунальной инфраструктуры неэффективных УП на основе концессионных соглашений</w:t>
            </w:r>
          </w:p>
        </w:tc>
        <w:tc>
          <w:tcPr>
            <w:tcW w:w="2835" w:type="dxa"/>
          </w:tcPr>
          <w:p w:rsidR="003167A8" w:rsidRDefault="003167A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  <w:p w:rsidR="00A25925" w:rsidRPr="0056157A" w:rsidRDefault="00A25925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 xml:space="preserve">Обеспечение информационной открытости отрасли жилищно-коммунального хозяйства Российской Федерации путем создания государственной информационной системы жилищно-коммунального хозяйства в соответствии с Федеральным законом </w:t>
            </w:r>
          </w:p>
          <w:p w:rsidR="003167A8" w:rsidRPr="0056157A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«О государственной информационной системе жилищно-коммунального хозяйства»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Размещение информации в соответствии с требованиями Федерального закона от 21 июля 2014 года № 209-ФЗ             «О государственной информационной системе жилищно-коммунального хозяйства»</w:t>
            </w:r>
          </w:p>
        </w:tc>
        <w:tc>
          <w:tcPr>
            <w:tcW w:w="2835" w:type="dxa"/>
          </w:tcPr>
          <w:p w:rsidR="003167A8" w:rsidRPr="0056157A" w:rsidRDefault="003167A8" w:rsidP="00F945F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развития сферы жилищно-коммунального хозяйства субъектов Российской Федерации, предусматривающего реализацию федерального законодательства, решений Президента Российской Федерации и решений Правительства Российской Федерации в сфере жилищно-коммунального хозяйства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5.6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Реализация Комплекса мер («дорожной карты») </w:t>
            </w:r>
          </w:p>
          <w:p w:rsidR="003167A8" w:rsidRPr="0056157A" w:rsidRDefault="003167A8" w:rsidP="00B14AAB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 развитию жилищно-коммунального хозяйства </w:t>
            </w:r>
            <w:r w:rsidR="00421083">
              <w:rPr>
                <w:iCs/>
                <w:sz w:val="26"/>
                <w:szCs w:val="26"/>
              </w:rPr>
              <w:t xml:space="preserve"> в </w:t>
            </w:r>
            <w:r w:rsidR="00F945FC">
              <w:rPr>
                <w:iCs/>
                <w:sz w:val="26"/>
                <w:szCs w:val="26"/>
              </w:rPr>
              <w:t>Кемском</w:t>
            </w:r>
            <w:r w:rsidR="00421083">
              <w:rPr>
                <w:iCs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2835" w:type="dxa"/>
          </w:tcPr>
          <w:p w:rsidR="003167A8" w:rsidRPr="0056157A" w:rsidRDefault="003167A8" w:rsidP="00F945F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D1488B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CC55A1">
              <w:rPr>
                <w:b/>
                <w:iCs/>
                <w:sz w:val="26"/>
                <w:szCs w:val="26"/>
              </w:rPr>
              <w:t>Розничная торговля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розничной торговли</w:t>
            </w:r>
          </w:p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Обеспечение возможности осуществления розничной торговли на розничных рынках и ярмарках (в том числе посредством создания логистической инфраструктуры для организации торговли)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3167A8" w:rsidP="00421083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Разработ</w:t>
            </w:r>
            <w:r w:rsidR="00421083">
              <w:rPr>
                <w:iCs/>
                <w:sz w:val="26"/>
                <w:szCs w:val="26"/>
              </w:rPr>
              <w:t>ка плана проведения  муниципальных</w:t>
            </w:r>
            <w:r w:rsidRPr="0056157A">
              <w:rPr>
                <w:iCs/>
                <w:sz w:val="26"/>
                <w:szCs w:val="26"/>
              </w:rPr>
              <w:t xml:space="preserve"> ярмарок </w:t>
            </w:r>
            <w:r w:rsidR="00421083">
              <w:rPr>
                <w:iCs/>
                <w:sz w:val="26"/>
                <w:szCs w:val="26"/>
              </w:rPr>
              <w:t xml:space="preserve"> </w:t>
            </w:r>
            <w:r w:rsidRPr="0056157A">
              <w:rPr>
                <w:iCs/>
                <w:sz w:val="26"/>
                <w:szCs w:val="26"/>
              </w:rPr>
              <w:t xml:space="preserve">по продаже товаров на очередной календарный год и формирование отчета о проведенных мероприятиях 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875652" w:rsidP="00BF00AC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>
              <w:rPr>
                <w:iCs/>
                <w:sz w:val="26"/>
                <w:szCs w:val="26"/>
              </w:rPr>
              <w:t xml:space="preserve"> муниципального района, поселения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Pr="0056157A" w:rsidRDefault="00DF0BCB" w:rsidP="00345951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.2.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Проведение мониторинга цен на отдельные виды социально значимых продовольственных товаров первой необходимости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DF0BCB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</w:t>
            </w:r>
          </w:p>
          <w:p w:rsidR="003167A8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населению возможности покупать продукцию в магазинах шаговой доступности (магазинах у дома)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мониторинга размещения торговых объектов в разрезе форматов торговли на территори</w:t>
            </w:r>
            <w:r w:rsidR="00645590">
              <w:rPr>
                <w:iCs/>
                <w:sz w:val="26"/>
                <w:szCs w:val="26"/>
              </w:rPr>
              <w:t xml:space="preserve">и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="00645590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3167A8" w:rsidP="003C2C28">
            <w:pPr>
              <w:jc w:val="both"/>
              <w:rPr>
                <w:iCs/>
                <w:sz w:val="26"/>
                <w:szCs w:val="26"/>
              </w:rPr>
            </w:pPr>
          </w:p>
          <w:p w:rsidR="00DF0BCB" w:rsidRPr="0056157A" w:rsidRDefault="00DF0BCB" w:rsidP="003C2C28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Формирование Торгового реестра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DF0BCB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Актуализация Схем размещения нестационарных торговых объектов в ра</w:t>
            </w:r>
            <w:r w:rsidR="00645590">
              <w:rPr>
                <w:iCs/>
                <w:sz w:val="26"/>
                <w:szCs w:val="26"/>
              </w:rPr>
              <w:t>зрезе  поселений района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Pr="0056157A" w:rsidRDefault="003167A8" w:rsidP="0089155C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  <w:r w:rsidR="00DF0BCB">
              <w:rPr>
                <w:iCs/>
                <w:sz w:val="26"/>
                <w:szCs w:val="26"/>
              </w:rPr>
              <w:t xml:space="preserve">                 </w:t>
            </w:r>
            <w:r w:rsidR="00DF0BCB"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Создание условий для развития конкуренции на рынке строительства</w:t>
            </w:r>
          </w:p>
          <w:p w:rsidR="00DF0BCB" w:rsidRPr="0056157A" w:rsidRDefault="00DF0BCB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Своевременная актуализация и внесение изменений в документы территориального планирования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="00645590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Обеспечение и сохранение целевого использования государственных (муниципальных)</w:t>
            </w:r>
          </w:p>
          <w:p w:rsidR="003167A8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объектов недвижимого имущества в социальной сфере</w:t>
            </w:r>
          </w:p>
          <w:p w:rsidR="00B14AAB" w:rsidRPr="0056157A" w:rsidRDefault="00B14AAB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Инвентаризация государственных (муниципальных) объектов недвижимого имущества, включая не используемые по назначению, в целях оценки возможности их передачи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социальной сфере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</w:t>
            </w:r>
            <w:r w:rsidR="00F945FC">
              <w:rPr>
                <w:iCs/>
                <w:sz w:val="26"/>
                <w:szCs w:val="26"/>
              </w:rPr>
              <w:t>Кемского</w:t>
            </w:r>
            <w:r w:rsidRPr="0056157A">
              <w:rPr>
                <w:iCs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Содействие развитию практики применения механизмов государственно-частного партнерства,</w:t>
            </w:r>
          </w:p>
          <w:p w:rsidR="003167A8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в том числе практики заключения концессионных соглашений, в социальной сфере</w:t>
            </w:r>
          </w:p>
          <w:p w:rsidR="00930893" w:rsidRPr="0056157A" w:rsidRDefault="00930893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shd w:val="clear" w:color="auto" w:fill="FEFEFE"/>
              <w:jc w:val="both"/>
              <w:outlineLvl w:val="0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Формирование перечня приоритетных отраслей и объектов для заключения соглашений о государственно-частном партнерстве 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DF0BCB" w:rsidRDefault="00DF0BC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  <w:p w:rsidR="003167A8" w:rsidRPr="0056157A" w:rsidRDefault="00DF0BC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F945FC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Определение способов осуществления государственно-частного </w:t>
            </w:r>
            <w:r w:rsidR="002E3BF3">
              <w:rPr>
                <w:sz w:val="26"/>
                <w:szCs w:val="26"/>
              </w:rPr>
              <w:t xml:space="preserve">партнерства в </w:t>
            </w:r>
            <w:r w:rsidR="00F945FC">
              <w:rPr>
                <w:sz w:val="26"/>
                <w:szCs w:val="26"/>
              </w:rPr>
              <w:t>Кемском</w:t>
            </w:r>
            <w:r w:rsidR="002E3BF3">
              <w:rPr>
                <w:sz w:val="26"/>
                <w:szCs w:val="26"/>
              </w:rPr>
              <w:t xml:space="preserve"> муниципальном районе</w:t>
            </w:r>
            <w:r w:rsidRPr="0056157A">
              <w:rPr>
                <w:sz w:val="26"/>
                <w:szCs w:val="26"/>
              </w:rPr>
              <w:t xml:space="preserve"> в отношении выбранных приоритетных отраслей и объектов, а также форм государственной поддержки проектов государственно-частного партнерства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167A8" w:rsidRPr="0056157A" w:rsidRDefault="00DF0BCB" w:rsidP="002B42D8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Размещение информации о возможностях реализации проектов с использованием механизмов государственно-частного партнерства в соци</w:t>
            </w:r>
            <w:r w:rsidR="002E3BF3">
              <w:rPr>
                <w:sz w:val="26"/>
                <w:szCs w:val="26"/>
              </w:rPr>
              <w:t xml:space="preserve">альной сфере на сайте </w:t>
            </w:r>
            <w:r w:rsidR="00994326">
              <w:rPr>
                <w:sz w:val="26"/>
                <w:szCs w:val="26"/>
              </w:rPr>
              <w:t xml:space="preserve">администрации </w:t>
            </w:r>
            <w:r w:rsidR="00F945FC">
              <w:rPr>
                <w:sz w:val="26"/>
                <w:szCs w:val="26"/>
              </w:rPr>
              <w:t>Кемского</w:t>
            </w:r>
            <w:r w:rsidR="002E3BF3">
              <w:rPr>
                <w:sz w:val="26"/>
                <w:szCs w:val="26"/>
              </w:rPr>
              <w:t xml:space="preserve"> муниципального района</w:t>
            </w:r>
          </w:p>
          <w:p w:rsidR="003167A8" w:rsidRPr="0056157A" w:rsidRDefault="003167A8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167A8" w:rsidRPr="0056157A" w:rsidRDefault="00DF0BCB" w:rsidP="006135D4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  <w:r w:rsidR="005C76B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Повышение квалификации сотруднико</w:t>
            </w:r>
            <w:r w:rsidR="002E3BF3">
              <w:rPr>
                <w:sz w:val="26"/>
                <w:szCs w:val="26"/>
              </w:rPr>
              <w:t xml:space="preserve">в  администрации </w:t>
            </w:r>
            <w:r w:rsidR="00F945FC">
              <w:rPr>
                <w:sz w:val="26"/>
                <w:szCs w:val="26"/>
              </w:rPr>
              <w:t>Кемского</w:t>
            </w:r>
            <w:r w:rsidR="002E3BF3">
              <w:rPr>
                <w:sz w:val="26"/>
                <w:szCs w:val="26"/>
              </w:rPr>
              <w:t xml:space="preserve"> муниципального района, поселений района</w:t>
            </w:r>
            <w:r w:rsidRPr="0056157A">
              <w:rPr>
                <w:sz w:val="26"/>
                <w:szCs w:val="26"/>
              </w:rPr>
              <w:t xml:space="preserve"> в сфере государственно-частного партнерства посредством участия в образовательных программах, семинарах, конференциях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DF0BC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</w:p>
          <w:p w:rsidR="00DF0BCB" w:rsidRPr="0056157A" w:rsidRDefault="00DF0BC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3167A8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  <w:r w:rsidR="002E3BF3"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Консультативная, юридическая и методическая поддержка представителей негосударственных (немуниципальных) организаций, частных организаций по вопросам заключения соглашений о государственно-частном партнерстве, в том числе концессионных соглашений, на оказание услуг в социальной сфере</w:t>
            </w:r>
          </w:p>
          <w:p w:rsidR="003167A8" w:rsidRPr="0056157A" w:rsidRDefault="003167A8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167A8" w:rsidRDefault="00DF0BC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DF0BCB" w:rsidRPr="0056157A" w:rsidRDefault="00DF0BC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    </w:t>
            </w:r>
          </w:p>
        </w:tc>
      </w:tr>
      <w:tr w:rsidR="00395DF5" w:rsidRPr="0056157A" w:rsidTr="00C43056">
        <w:tc>
          <w:tcPr>
            <w:tcW w:w="710" w:type="dxa"/>
          </w:tcPr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16" w:type="dxa"/>
            <w:gridSpan w:val="3"/>
          </w:tcPr>
          <w:p w:rsidR="00395DF5" w:rsidRPr="00395DF5" w:rsidRDefault="00395DF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395DF5">
              <w:rPr>
                <w:b/>
                <w:sz w:val="26"/>
                <w:szCs w:val="26"/>
              </w:rPr>
              <w:t xml:space="preserve">                                                                                      Рынок ритуальных услуг</w:t>
            </w:r>
          </w:p>
        </w:tc>
      </w:tr>
      <w:tr w:rsidR="00395DF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</w:p>
        </w:tc>
        <w:tc>
          <w:tcPr>
            <w:tcW w:w="6378" w:type="dxa"/>
          </w:tcPr>
          <w:p w:rsidR="00395DF5" w:rsidRPr="0056157A" w:rsidRDefault="00395DF5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условий для развития рынка ритуальных услуг</w:t>
            </w:r>
            <w:r w:rsidR="004974EB">
              <w:rPr>
                <w:sz w:val="26"/>
                <w:szCs w:val="26"/>
              </w:rPr>
              <w:t xml:space="preserve"> в </w:t>
            </w:r>
            <w:r w:rsidR="00B14AAB">
              <w:rPr>
                <w:sz w:val="26"/>
                <w:szCs w:val="26"/>
              </w:rPr>
              <w:t>Кемском</w:t>
            </w:r>
            <w:r w:rsidR="004974EB">
              <w:rPr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2835" w:type="dxa"/>
          </w:tcPr>
          <w:p w:rsidR="00395DF5" w:rsidRPr="0056157A" w:rsidRDefault="00395DF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395DF5" w:rsidRDefault="00395DF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395DF5" w:rsidRDefault="00395DF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2020-2022 годы</w:t>
            </w:r>
          </w:p>
        </w:tc>
      </w:tr>
      <w:tr w:rsidR="009723B5" w:rsidRPr="0056157A" w:rsidTr="00806046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316" w:type="dxa"/>
            <w:gridSpan w:val="3"/>
          </w:tcPr>
          <w:p w:rsidR="009723B5" w:rsidRPr="009723B5" w:rsidRDefault="009723B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9723B5">
              <w:rPr>
                <w:b/>
                <w:sz w:val="26"/>
                <w:szCs w:val="26"/>
              </w:rPr>
              <w:t xml:space="preserve">                                                         Рынок выполнения работ по благоустройству городской среды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</w:t>
            </w:r>
          </w:p>
        </w:tc>
        <w:tc>
          <w:tcPr>
            <w:tcW w:w="6378" w:type="dxa"/>
          </w:tcPr>
          <w:p w:rsidR="009723B5" w:rsidRDefault="009723B5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потенциальных участников о реализации мероприятий муниципальной программы «Формирование комфортной городской среды»</w:t>
            </w:r>
          </w:p>
        </w:tc>
        <w:tc>
          <w:tcPr>
            <w:tcW w:w="2835" w:type="dxa"/>
          </w:tcPr>
          <w:p w:rsidR="009723B5" w:rsidRPr="0056157A" w:rsidRDefault="009723B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; 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2020-2022 годы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</w:t>
            </w:r>
          </w:p>
        </w:tc>
        <w:tc>
          <w:tcPr>
            <w:tcW w:w="6378" w:type="dxa"/>
          </w:tcPr>
          <w:p w:rsidR="009723B5" w:rsidRDefault="009723B5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проведение конкурентных процедур, направленных на определение исполнителей мероприятий по благоустройству территории сельских поселений</w:t>
            </w:r>
          </w:p>
        </w:tc>
        <w:tc>
          <w:tcPr>
            <w:tcW w:w="2835" w:type="dxa"/>
          </w:tcPr>
          <w:p w:rsidR="009723B5" w:rsidRPr="0056157A" w:rsidRDefault="009723B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780923"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="00780923" w:rsidRPr="0056157A">
              <w:rPr>
                <w:sz w:val="26"/>
                <w:szCs w:val="26"/>
              </w:rPr>
              <w:t xml:space="preserve"> муниципального района</w:t>
            </w:r>
            <w:r w:rsidR="00780923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</w:p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CC55A1" w:rsidRPr="0056157A" w:rsidTr="00456473">
        <w:tc>
          <w:tcPr>
            <w:tcW w:w="710" w:type="dxa"/>
          </w:tcPr>
          <w:p w:rsidR="00CC55A1" w:rsidRDefault="00CC55A1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4316" w:type="dxa"/>
            <w:gridSpan w:val="3"/>
          </w:tcPr>
          <w:p w:rsidR="00CC55A1" w:rsidRPr="00971F26" w:rsidRDefault="00CC55A1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76BCA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971F26">
              <w:rPr>
                <w:b/>
                <w:sz w:val="26"/>
                <w:szCs w:val="26"/>
              </w:rPr>
              <w:t>Развитие конкурентоспособности товаров, работ, услуг субъектов малого и среднего</w:t>
            </w:r>
            <w:r w:rsidR="00780923" w:rsidRPr="00971F26">
              <w:rPr>
                <w:b/>
                <w:sz w:val="26"/>
                <w:szCs w:val="26"/>
              </w:rPr>
              <w:t xml:space="preserve"> предпринимательства</w:t>
            </w:r>
          </w:p>
        </w:tc>
      </w:tr>
      <w:tr w:rsidR="00CC55A1" w:rsidRPr="0056157A" w:rsidTr="000F7C43">
        <w:tc>
          <w:tcPr>
            <w:tcW w:w="710" w:type="dxa"/>
          </w:tcPr>
          <w:p w:rsidR="00CC55A1" w:rsidRDefault="0078092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</w:t>
            </w:r>
          </w:p>
        </w:tc>
        <w:tc>
          <w:tcPr>
            <w:tcW w:w="6378" w:type="dxa"/>
          </w:tcPr>
          <w:p w:rsidR="00CC55A1" w:rsidRDefault="00780923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предпринимательских инициатив, оказание информационного- консультационной поддержки по вопросам предпринимательства</w:t>
            </w:r>
          </w:p>
        </w:tc>
        <w:tc>
          <w:tcPr>
            <w:tcW w:w="2835" w:type="dxa"/>
          </w:tcPr>
          <w:p w:rsidR="00CC55A1" w:rsidRPr="0056157A" w:rsidRDefault="00780923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103" w:type="dxa"/>
          </w:tcPr>
          <w:p w:rsidR="00CC55A1" w:rsidRDefault="00CC55A1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780923" w:rsidRDefault="00780923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2020-2022 годы      </w:t>
            </w:r>
          </w:p>
        </w:tc>
      </w:tr>
      <w:tr w:rsidR="00971F26" w:rsidRPr="0056157A" w:rsidTr="00ED4A27">
        <w:tc>
          <w:tcPr>
            <w:tcW w:w="710" w:type="dxa"/>
          </w:tcPr>
          <w:p w:rsidR="00971F26" w:rsidRDefault="00971F2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971F26" w:rsidRPr="00057AF7" w:rsidRDefault="00971F26" w:rsidP="00B14AAB">
            <w:pPr>
              <w:pStyle w:val="ConsPlusNormal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057AF7">
              <w:rPr>
                <w:b/>
                <w:sz w:val="26"/>
                <w:szCs w:val="26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</w:t>
            </w:r>
            <w:r w:rsidR="00057AF7" w:rsidRPr="00057AF7">
              <w:rPr>
                <w:b/>
                <w:sz w:val="26"/>
                <w:szCs w:val="26"/>
              </w:rPr>
              <w:t xml:space="preserve"> поставщиков ( подрядчиков, исполнителей)</w:t>
            </w:r>
          </w:p>
        </w:tc>
      </w:tr>
      <w:tr w:rsidR="00971F26" w:rsidRPr="0056157A" w:rsidTr="000F7C43">
        <w:tc>
          <w:tcPr>
            <w:tcW w:w="710" w:type="dxa"/>
          </w:tcPr>
          <w:p w:rsidR="00057AF7" w:rsidRDefault="00057AF7" w:rsidP="00EE125A">
            <w:pPr>
              <w:rPr>
                <w:sz w:val="26"/>
                <w:szCs w:val="26"/>
              </w:rPr>
            </w:pPr>
          </w:p>
          <w:p w:rsidR="00971F26" w:rsidRDefault="00057AF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</w:t>
            </w:r>
          </w:p>
        </w:tc>
        <w:tc>
          <w:tcPr>
            <w:tcW w:w="6378" w:type="dxa"/>
          </w:tcPr>
          <w:p w:rsidR="00971F26" w:rsidRDefault="00057AF7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разъяснительной работы с субъектами малого и среднего  предпринимательства с целью расширения их участия в закупках товаров, работ, у</w:t>
            </w:r>
            <w:r w:rsidR="00AF1049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луг, </w:t>
            </w:r>
            <w:r w:rsidR="00AF1049">
              <w:rPr>
                <w:sz w:val="26"/>
                <w:szCs w:val="26"/>
              </w:rPr>
              <w:t xml:space="preserve"> осуществляемых с использованием конкурентных способов определения поставщиков</w:t>
            </w:r>
          </w:p>
          <w:p w:rsidR="00057AF7" w:rsidRDefault="00057AF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  <w:p w:rsidR="00057AF7" w:rsidRDefault="00057AF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C0AA0" w:rsidRDefault="00AF1049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</w:p>
          <w:p w:rsidR="00971F26" w:rsidRDefault="00F945FC" w:rsidP="00B14AAB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Кемского</w:t>
            </w:r>
            <w:r w:rsidR="00AF1049" w:rsidRPr="0056157A">
              <w:rPr>
                <w:sz w:val="26"/>
                <w:szCs w:val="26"/>
              </w:rPr>
              <w:t xml:space="preserve"> муниципального района</w:t>
            </w:r>
            <w:r w:rsidR="00AF1049">
              <w:rPr>
                <w:sz w:val="26"/>
                <w:szCs w:val="26"/>
              </w:rPr>
              <w:t>;</w:t>
            </w:r>
          </w:p>
          <w:p w:rsidR="00AF1049" w:rsidRPr="0056157A" w:rsidRDefault="00AF1049" w:rsidP="00B14AAB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поселения района</w:t>
            </w:r>
          </w:p>
        </w:tc>
        <w:tc>
          <w:tcPr>
            <w:tcW w:w="5103" w:type="dxa"/>
          </w:tcPr>
          <w:p w:rsidR="00971F26" w:rsidRDefault="00971F26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AF1049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AF1049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</w:t>
            </w:r>
            <w:r w:rsidR="00AF1049">
              <w:rPr>
                <w:sz w:val="26"/>
                <w:szCs w:val="26"/>
              </w:rPr>
              <w:t>2020-2022 годы</w:t>
            </w:r>
          </w:p>
        </w:tc>
      </w:tr>
      <w:tr w:rsidR="00FC0AA0" w:rsidRPr="0056157A" w:rsidTr="000F7C43">
        <w:tc>
          <w:tcPr>
            <w:tcW w:w="710" w:type="dxa"/>
          </w:tcPr>
          <w:p w:rsidR="00FC0AA0" w:rsidRDefault="00FC0AA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12.3</w:t>
            </w:r>
          </w:p>
        </w:tc>
        <w:tc>
          <w:tcPr>
            <w:tcW w:w="6378" w:type="dxa"/>
          </w:tcPr>
          <w:p w:rsidR="00FC0AA0" w:rsidRDefault="00FC0AA0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закупок, участниками которых являются субъекты малого предпринимательства и социально</w:t>
            </w:r>
            <w:r w:rsidR="00B14AA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 ориентированные некоммерческие организации, в сфере муниципального заказа</w:t>
            </w:r>
          </w:p>
        </w:tc>
        <w:tc>
          <w:tcPr>
            <w:tcW w:w="2835" w:type="dxa"/>
          </w:tcPr>
          <w:p w:rsidR="00FC0AA0" w:rsidRPr="0056157A" w:rsidRDefault="00FC0AA0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2020 -2022 годы</w:t>
            </w:r>
          </w:p>
        </w:tc>
      </w:tr>
      <w:tr w:rsidR="00E96580" w:rsidRPr="0056157A" w:rsidTr="000F7C43">
        <w:tc>
          <w:tcPr>
            <w:tcW w:w="710" w:type="dxa"/>
          </w:tcPr>
          <w:p w:rsidR="00E96580" w:rsidRDefault="00E9658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12.4</w:t>
            </w:r>
          </w:p>
        </w:tc>
        <w:tc>
          <w:tcPr>
            <w:tcW w:w="6378" w:type="dxa"/>
          </w:tcPr>
          <w:p w:rsidR="00E96580" w:rsidRDefault="00E96580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Перевод закупок малого объема, осуществляем</w:t>
            </w:r>
            <w:r w:rsidR="00B14AAB">
              <w:rPr>
                <w:sz w:val="26"/>
                <w:szCs w:val="26"/>
              </w:rPr>
              <w:t>ых у единственного поставщика (</w:t>
            </w:r>
            <w:r>
              <w:rPr>
                <w:sz w:val="26"/>
                <w:szCs w:val="26"/>
              </w:rPr>
              <w:t>подрядчика, исполнителя) в конкурентную форму</w:t>
            </w:r>
          </w:p>
        </w:tc>
        <w:tc>
          <w:tcPr>
            <w:tcW w:w="2835" w:type="dxa"/>
          </w:tcPr>
          <w:p w:rsidR="00E96580" w:rsidRPr="0056157A" w:rsidRDefault="00E96580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E96580" w:rsidRDefault="00E9658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</w:p>
          <w:p w:rsidR="00E96580" w:rsidRDefault="00E9658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2020 -2022 годы</w:t>
            </w:r>
          </w:p>
        </w:tc>
      </w:tr>
      <w:tr w:rsidR="001009A5" w:rsidRPr="0056157A" w:rsidTr="000F7C43">
        <w:tc>
          <w:tcPr>
            <w:tcW w:w="710" w:type="dxa"/>
          </w:tcPr>
          <w:p w:rsidR="001009A5" w:rsidRDefault="001009A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12.5</w:t>
            </w:r>
          </w:p>
        </w:tc>
        <w:tc>
          <w:tcPr>
            <w:tcW w:w="6378" w:type="dxa"/>
          </w:tcPr>
          <w:p w:rsidR="00994326" w:rsidRDefault="001009A5" w:rsidP="00994326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Оказание содействия участникам осуществления закупок по вопросам, связанным с участием в конкурентных закупочных процедурах, проводимых в соответствии с </w:t>
            </w:r>
            <w:r w:rsidR="00994326">
              <w:rPr>
                <w:sz w:val="26"/>
                <w:szCs w:val="26"/>
              </w:rPr>
              <w:t>Федеральным законом от 05.04.2013г № 44-ФЗ «О</w:t>
            </w:r>
            <w:r w:rsidR="00994326" w:rsidRPr="00994326">
              <w:rPr>
                <w:sz w:val="26"/>
                <w:szCs w:val="26"/>
              </w:rPr>
              <w:t xml:space="preserve"> контрактной системе</w:t>
            </w:r>
            <w:r w:rsidR="00994326">
              <w:rPr>
                <w:sz w:val="26"/>
                <w:szCs w:val="26"/>
              </w:rPr>
              <w:t xml:space="preserve"> </w:t>
            </w:r>
            <w:r w:rsidR="00994326" w:rsidRPr="00994326">
              <w:rPr>
                <w:sz w:val="26"/>
                <w:szCs w:val="26"/>
              </w:rPr>
              <w:t>в сфере закупок товаров,</w:t>
            </w:r>
            <w:r w:rsidR="00994326">
              <w:rPr>
                <w:sz w:val="26"/>
                <w:szCs w:val="26"/>
              </w:rPr>
              <w:t xml:space="preserve">      </w:t>
            </w:r>
            <w:r w:rsidR="00994326" w:rsidRPr="00994326">
              <w:rPr>
                <w:sz w:val="26"/>
                <w:szCs w:val="26"/>
              </w:rPr>
              <w:t xml:space="preserve"> работ,</w:t>
            </w:r>
            <w:r w:rsidR="00994326">
              <w:rPr>
                <w:sz w:val="26"/>
                <w:szCs w:val="26"/>
              </w:rPr>
              <w:t xml:space="preserve">     </w:t>
            </w:r>
            <w:r w:rsidR="00994326" w:rsidRPr="00994326">
              <w:rPr>
                <w:sz w:val="26"/>
                <w:szCs w:val="26"/>
              </w:rPr>
              <w:t xml:space="preserve"> услуг</w:t>
            </w:r>
            <w:r w:rsidR="00994326">
              <w:rPr>
                <w:sz w:val="26"/>
                <w:szCs w:val="26"/>
              </w:rPr>
              <w:t xml:space="preserve">        </w:t>
            </w:r>
            <w:r w:rsidR="00994326" w:rsidRPr="00994326">
              <w:rPr>
                <w:sz w:val="26"/>
                <w:szCs w:val="26"/>
              </w:rPr>
              <w:t xml:space="preserve"> для</w:t>
            </w:r>
            <w:r w:rsidR="00994326">
              <w:rPr>
                <w:sz w:val="26"/>
                <w:szCs w:val="26"/>
              </w:rPr>
              <w:t xml:space="preserve">       </w:t>
            </w:r>
            <w:r w:rsidR="00994326" w:rsidRPr="00994326">
              <w:rPr>
                <w:sz w:val="26"/>
                <w:szCs w:val="26"/>
              </w:rPr>
              <w:t xml:space="preserve"> обеспечения</w:t>
            </w:r>
          </w:p>
          <w:p w:rsidR="001009A5" w:rsidRDefault="00994326" w:rsidP="00994326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994326">
              <w:rPr>
                <w:sz w:val="26"/>
                <w:szCs w:val="26"/>
              </w:rPr>
              <w:t>государственных и муниципальных нужд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1009A5" w:rsidRPr="0056157A" w:rsidRDefault="001009A5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1009A5" w:rsidRDefault="001009A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1009A5" w:rsidRDefault="001009A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2020-2022 годы</w:t>
            </w:r>
          </w:p>
        </w:tc>
      </w:tr>
      <w:tr w:rsidR="00FE6297" w:rsidRPr="0056157A" w:rsidTr="00032605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16" w:type="dxa"/>
            <w:gridSpan w:val="3"/>
          </w:tcPr>
          <w:p w:rsidR="00FE6297" w:rsidRPr="00FE6297" w:rsidRDefault="00FE6297" w:rsidP="00B14AAB">
            <w:pPr>
              <w:pStyle w:val="ConsPlusNormal"/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FE6297">
              <w:rPr>
                <w:b/>
                <w:sz w:val="26"/>
                <w:szCs w:val="26"/>
              </w:rPr>
              <w:t>Совершенствование процессов управления в рамках полномочий органов местного самоуправления объектами муниципальной  собственности, а также на ограничение влияния государственных и муниципальных предприятий на конкуренцию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</w:t>
            </w:r>
          </w:p>
        </w:tc>
        <w:tc>
          <w:tcPr>
            <w:tcW w:w="6378" w:type="dxa"/>
          </w:tcPr>
          <w:p w:rsidR="00FE6297" w:rsidRDefault="00FE6297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Мониторинг оказания имущественной поддержки субъектам малого и среднего предпринимательства в разрезе муниципальных образований</w:t>
            </w:r>
          </w:p>
        </w:tc>
        <w:tc>
          <w:tcPr>
            <w:tcW w:w="2835" w:type="dxa"/>
          </w:tcPr>
          <w:p w:rsidR="00FE6297" w:rsidRPr="0056157A" w:rsidRDefault="00FE6297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</w:t>
            </w:r>
            <w:r w:rsidR="00F945FC">
              <w:rPr>
                <w:sz w:val="26"/>
                <w:szCs w:val="26"/>
              </w:rPr>
              <w:t>Кемского</w:t>
            </w:r>
            <w:r w:rsidRPr="0056157A">
              <w:rPr>
                <w:sz w:val="26"/>
                <w:szCs w:val="26"/>
              </w:rPr>
              <w:t xml:space="preserve"> муниципального района</w:t>
            </w:r>
            <w:r>
              <w:rPr>
                <w:sz w:val="26"/>
                <w:szCs w:val="26"/>
              </w:rPr>
              <w:t>,  поселения района</w:t>
            </w:r>
          </w:p>
        </w:tc>
        <w:tc>
          <w:tcPr>
            <w:tcW w:w="5103" w:type="dxa"/>
          </w:tcPr>
          <w:p w:rsidR="00FE6297" w:rsidRDefault="00FE6297" w:rsidP="00994326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2020 -2022 годы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13.2</w:t>
            </w:r>
          </w:p>
        </w:tc>
        <w:tc>
          <w:tcPr>
            <w:tcW w:w="6378" w:type="dxa"/>
          </w:tcPr>
          <w:p w:rsidR="00FE6297" w:rsidRDefault="00FE6297" w:rsidP="00B14AAB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перечня муниципального имущества, предназначенного для </w:t>
            </w:r>
            <w:r w:rsidR="00E0155A">
              <w:rPr>
                <w:sz w:val="26"/>
                <w:szCs w:val="26"/>
              </w:rPr>
              <w:t xml:space="preserve"> передачи во владение или пользование субъектами малого и среднего предпринимательства</w:t>
            </w:r>
          </w:p>
        </w:tc>
        <w:tc>
          <w:tcPr>
            <w:tcW w:w="2835" w:type="dxa"/>
          </w:tcPr>
          <w:p w:rsidR="00FE6297" w:rsidRPr="0056157A" w:rsidRDefault="00994326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994326">
              <w:rPr>
                <w:sz w:val="26"/>
                <w:szCs w:val="26"/>
              </w:rPr>
              <w:t>Администрация Кемского муниципального района,  поселения района</w:t>
            </w:r>
          </w:p>
        </w:tc>
        <w:tc>
          <w:tcPr>
            <w:tcW w:w="5103" w:type="dxa"/>
          </w:tcPr>
          <w:p w:rsidR="00FE6297" w:rsidRDefault="00994326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994326">
              <w:rPr>
                <w:sz w:val="26"/>
                <w:szCs w:val="26"/>
              </w:rPr>
              <w:t xml:space="preserve">                   2020 -2022 годы</w:t>
            </w:r>
          </w:p>
        </w:tc>
      </w:tr>
    </w:tbl>
    <w:p w:rsidR="0012191F" w:rsidRPr="0056157A" w:rsidRDefault="0012191F" w:rsidP="00893DAC">
      <w:pPr>
        <w:jc w:val="right"/>
        <w:rPr>
          <w:sz w:val="26"/>
          <w:szCs w:val="26"/>
        </w:rPr>
      </w:pPr>
    </w:p>
    <w:p w:rsidR="0012191F" w:rsidRPr="0056157A" w:rsidRDefault="0012191F">
      <w:pPr>
        <w:rPr>
          <w:sz w:val="26"/>
          <w:szCs w:val="26"/>
        </w:rPr>
      </w:pPr>
    </w:p>
    <w:sectPr w:rsidR="0012191F" w:rsidRPr="0056157A" w:rsidSect="00EE125A">
      <w:headerReference w:type="default" r:id="rId9"/>
      <w:pgSz w:w="16838" w:h="11906" w:orient="landscape"/>
      <w:pgMar w:top="568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EE" w:rsidRDefault="00FD7EEE" w:rsidP="00220261">
      <w:r>
        <w:separator/>
      </w:r>
    </w:p>
  </w:endnote>
  <w:endnote w:type="continuationSeparator" w:id="0">
    <w:p w:rsidR="00FD7EEE" w:rsidRDefault="00FD7EEE" w:rsidP="0022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EE" w:rsidRDefault="00FD7EEE" w:rsidP="00220261">
      <w:r>
        <w:separator/>
      </w:r>
    </w:p>
  </w:footnote>
  <w:footnote w:type="continuationSeparator" w:id="0">
    <w:p w:rsidR="00FD7EEE" w:rsidRDefault="00FD7EEE" w:rsidP="00220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225" w:rsidRPr="002C0E25" w:rsidRDefault="006E749F">
    <w:pPr>
      <w:pStyle w:val="a3"/>
      <w:jc w:val="center"/>
      <w:rPr>
        <w:sz w:val="20"/>
      </w:rPr>
    </w:pPr>
    <w:r w:rsidRPr="002C0E25">
      <w:rPr>
        <w:sz w:val="20"/>
      </w:rPr>
      <w:fldChar w:fldCharType="begin"/>
    </w:r>
    <w:r w:rsidR="00AD0225" w:rsidRPr="002C0E25">
      <w:rPr>
        <w:sz w:val="20"/>
      </w:rPr>
      <w:instrText>PAGE   \* MERGEFORMAT</w:instrText>
    </w:r>
    <w:r w:rsidRPr="002C0E25">
      <w:rPr>
        <w:sz w:val="20"/>
      </w:rPr>
      <w:fldChar w:fldCharType="separate"/>
    </w:r>
    <w:r w:rsidR="00B3517C">
      <w:rPr>
        <w:noProof/>
        <w:sz w:val="20"/>
      </w:rPr>
      <w:t>9</w:t>
    </w:r>
    <w:r w:rsidRPr="002C0E25">
      <w:rPr>
        <w:sz w:val="20"/>
      </w:rPr>
      <w:fldChar w:fldCharType="end"/>
    </w:r>
  </w:p>
  <w:p w:rsidR="00AD0225" w:rsidRDefault="00AD02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4EC0"/>
    <w:multiLevelType w:val="hybridMultilevel"/>
    <w:tmpl w:val="6CE402A4"/>
    <w:lvl w:ilvl="0" w:tplc="C0C6DBF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13B5E99"/>
    <w:multiLevelType w:val="hybridMultilevel"/>
    <w:tmpl w:val="9A0083B0"/>
    <w:lvl w:ilvl="0" w:tplc="79566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FB2"/>
    <w:rsid w:val="00000280"/>
    <w:rsid w:val="000048F1"/>
    <w:rsid w:val="000115DF"/>
    <w:rsid w:val="00055A44"/>
    <w:rsid w:val="00056583"/>
    <w:rsid w:val="00057AF7"/>
    <w:rsid w:val="0006494B"/>
    <w:rsid w:val="00086E1C"/>
    <w:rsid w:val="000B334D"/>
    <w:rsid w:val="000B60CE"/>
    <w:rsid w:val="000D1B1F"/>
    <w:rsid w:val="000D6B53"/>
    <w:rsid w:val="000E7410"/>
    <w:rsid w:val="000F1C3B"/>
    <w:rsid w:val="000F7C43"/>
    <w:rsid w:val="001009A5"/>
    <w:rsid w:val="00111F7C"/>
    <w:rsid w:val="00117D5A"/>
    <w:rsid w:val="0012191F"/>
    <w:rsid w:val="00130FA2"/>
    <w:rsid w:val="00134E9E"/>
    <w:rsid w:val="00144AA0"/>
    <w:rsid w:val="0015204C"/>
    <w:rsid w:val="001635CD"/>
    <w:rsid w:val="00177AA1"/>
    <w:rsid w:val="00195AE0"/>
    <w:rsid w:val="001A72AE"/>
    <w:rsid w:val="001C4087"/>
    <w:rsid w:val="001E5ABA"/>
    <w:rsid w:val="00205281"/>
    <w:rsid w:val="00220261"/>
    <w:rsid w:val="0023231C"/>
    <w:rsid w:val="00233D27"/>
    <w:rsid w:val="00235E50"/>
    <w:rsid w:val="00245732"/>
    <w:rsid w:val="00252378"/>
    <w:rsid w:val="00253158"/>
    <w:rsid w:val="00254E16"/>
    <w:rsid w:val="002576E7"/>
    <w:rsid w:val="00262F6E"/>
    <w:rsid w:val="00282A0E"/>
    <w:rsid w:val="00293D83"/>
    <w:rsid w:val="002A0D42"/>
    <w:rsid w:val="002B02DA"/>
    <w:rsid w:val="002B42CB"/>
    <w:rsid w:val="002B42D8"/>
    <w:rsid w:val="002E3BF3"/>
    <w:rsid w:val="00307EFB"/>
    <w:rsid w:val="003167A8"/>
    <w:rsid w:val="003332A2"/>
    <w:rsid w:val="00345951"/>
    <w:rsid w:val="00347D76"/>
    <w:rsid w:val="0035417A"/>
    <w:rsid w:val="003758BB"/>
    <w:rsid w:val="003958F8"/>
    <w:rsid w:val="00395DF5"/>
    <w:rsid w:val="003A53B2"/>
    <w:rsid w:val="003A5F64"/>
    <w:rsid w:val="003C2C28"/>
    <w:rsid w:val="003E0ADC"/>
    <w:rsid w:val="003E1211"/>
    <w:rsid w:val="003F11E9"/>
    <w:rsid w:val="00405DA9"/>
    <w:rsid w:val="00421083"/>
    <w:rsid w:val="00422CCA"/>
    <w:rsid w:val="0048487A"/>
    <w:rsid w:val="004974EB"/>
    <w:rsid w:val="00497E5F"/>
    <w:rsid w:val="004A62C4"/>
    <w:rsid w:val="004A638B"/>
    <w:rsid w:val="004C1FCE"/>
    <w:rsid w:val="004C277E"/>
    <w:rsid w:val="004C6212"/>
    <w:rsid w:val="004D0EF0"/>
    <w:rsid w:val="00511057"/>
    <w:rsid w:val="00515A68"/>
    <w:rsid w:val="00517E80"/>
    <w:rsid w:val="00525B09"/>
    <w:rsid w:val="00533EAF"/>
    <w:rsid w:val="00547BEE"/>
    <w:rsid w:val="005603EA"/>
    <w:rsid w:val="005612E7"/>
    <w:rsid w:val="0056157A"/>
    <w:rsid w:val="005C76B8"/>
    <w:rsid w:val="005D237D"/>
    <w:rsid w:val="005E3812"/>
    <w:rsid w:val="005F1B7F"/>
    <w:rsid w:val="00604C26"/>
    <w:rsid w:val="006135D4"/>
    <w:rsid w:val="00626EAE"/>
    <w:rsid w:val="00632911"/>
    <w:rsid w:val="006405B6"/>
    <w:rsid w:val="00645590"/>
    <w:rsid w:val="006871E8"/>
    <w:rsid w:val="00691206"/>
    <w:rsid w:val="00697699"/>
    <w:rsid w:val="006B5ADB"/>
    <w:rsid w:val="006B6695"/>
    <w:rsid w:val="006D1399"/>
    <w:rsid w:val="006E749F"/>
    <w:rsid w:val="0070198E"/>
    <w:rsid w:val="00721BC7"/>
    <w:rsid w:val="0073533F"/>
    <w:rsid w:val="0075128E"/>
    <w:rsid w:val="00763F49"/>
    <w:rsid w:val="00774A73"/>
    <w:rsid w:val="0077732F"/>
    <w:rsid w:val="00780923"/>
    <w:rsid w:val="007836C6"/>
    <w:rsid w:val="0078493E"/>
    <w:rsid w:val="007A5E3E"/>
    <w:rsid w:val="007D3FE9"/>
    <w:rsid w:val="007E5237"/>
    <w:rsid w:val="007E5D77"/>
    <w:rsid w:val="007E770E"/>
    <w:rsid w:val="007F2315"/>
    <w:rsid w:val="0080124A"/>
    <w:rsid w:val="008024E0"/>
    <w:rsid w:val="00812EC3"/>
    <w:rsid w:val="00823178"/>
    <w:rsid w:val="00827C2F"/>
    <w:rsid w:val="00837BC8"/>
    <w:rsid w:val="00841999"/>
    <w:rsid w:val="00845FB2"/>
    <w:rsid w:val="00851DC6"/>
    <w:rsid w:val="00867332"/>
    <w:rsid w:val="00870841"/>
    <w:rsid w:val="00873C6F"/>
    <w:rsid w:val="00875652"/>
    <w:rsid w:val="0089155C"/>
    <w:rsid w:val="00893DAC"/>
    <w:rsid w:val="008A5DED"/>
    <w:rsid w:val="008A6023"/>
    <w:rsid w:val="008B0CC8"/>
    <w:rsid w:val="008B0F14"/>
    <w:rsid w:val="008C556A"/>
    <w:rsid w:val="008D017F"/>
    <w:rsid w:val="0090118E"/>
    <w:rsid w:val="00927196"/>
    <w:rsid w:val="00930893"/>
    <w:rsid w:val="00943FA9"/>
    <w:rsid w:val="0094512E"/>
    <w:rsid w:val="00951184"/>
    <w:rsid w:val="00971F26"/>
    <w:rsid w:val="009723B5"/>
    <w:rsid w:val="00990DB6"/>
    <w:rsid w:val="00991DC7"/>
    <w:rsid w:val="00994326"/>
    <w:rsid w:val="009A29F6"/>
    <w:rsid w:val="009C7EEE"/>
    <w:rsid w:val="009D44DC"/>
    <w:rsid w:val="009E2B03"/>
    <w:rsid w:val="009E695B"/>
    <w:rsid w:val="009F4E4C"/>
    <w:rsid w:val="00A0273A"/>
    <w:rsid w:val="00A15F54"/>
    <w:rsid w:val="00A25925"/>
    <w:rsid w:val="00A33E14"/>
    <w:rsid w:val="00A3660F"/>
    <w:rsid w:val="00A3695D"/>
    <w:rsid w:val="00A468CA"/>
    <w:rsid w:val="00A8374F"/>
    <w:rsid w:val="00A84A10"/>
    <w:rsid w:val="00A90378"/>
    <w:rsid w:val="00AA05D9"/>
    <w:rsid w:val="00AD0225"/>
    <w:rsid w:val="00AD0ADF"/>
    <w:rsid w:val="00AF1049"/>
    <w:rsid w:val="00B14AAB"/>
    <w:rsid w:val="00B173E2"/>
    <w:rsid w:val="00B3517C"/>
    <w:rsid w:val="00B37115"/>
    <w:rsid w:val="00B558E3"/>
    <w:rsid w:val="00B632D4"/>
    <w:rsid w:val="00B72EE8"/>
    <w:rsid w:val="00B74376"/>
    <w:rsid w:val="00B90D3E"/>
    <w:rsid w:val="00BA33E1"/>
    <w:rsid w:val="00BA4DE3"/>
    <w:rsid w:val="00BB2706"/>
    <w:rsid w:val="00BE2D27"/>
    <w:rsid w:val="00BE5D6C"/>
    <w:rsid w:val="00BF00AC"/>
    <w:rsid w:val="00BF14A9"/>
    <w:rsid w:val="00BF4AAB"/>
    <w:rsid w:val="00C03D56"/>
    <w:rsid w:val="00C105AF"/>
    <w:rsid w:val="00C3019C"/>
    <w:rsid w:val="00C43764"/>
    <w:rsid w:val="00C73471"/>
    <w:rsid w:val="00C76BCA"/>
    <w:rsid w:val="00CB2AF7"/>
    <w:rsid w:val="00CC2FAD"/>
    <w:rsid w:val="00CC3A92"/>
    <w:rsid w:val="00CC55A1"/>
    <w:rsid w:val="00CC6643"/>
    <w:rsid w:val="00D0627C"/>
    <w:rsid w:val="00D1488B"/>
    <w:rsid w:val="00D16835"/>
    <w:rsid w:val="00D31515"/>
    <w:rsid w:val="00D32102"/>
    <w:rsid w:val="00D63BC1"/>
    <w:rsid w:val="00D70D1D"/>
    <w:rsid w:val="00D81C7D"/>
    <w:rsid w:val="00D8486C"/>
    <w:rsid w:val="00D91479"/>
    <w:rsid w:val="00D915C9"/>
    <w:rsid w:val="00DC385A"/>
    <w:rsid w:val="00DD4B06"/>
    <w:rsid w:val="00DF0BCB"/>
    <w:rsid w:val="00DF541E"/>
    <w:rsid w:val="00E00D3D"/>
    <w:rsid w:val="00E0155A"/>
    <w:rsid w:val="00E12091"/>
    <w:rsid w:val="00E268C8"/>
    <w:rsid w:val="00E86958"/>
    <w:rsid w:val="00E92275"/>
    <w:rsid w:val="00E96580"/>
    <w:rsid w:val="00EA247C"/>
    <w:rsid w:val="00EE125A"/>
    <w:rsid w:val="00F00012"/>
    <w:rsid w:val="00F1347F"/>
    <w:rsid w:val="00F3223F"/>
    <w:rsid w:val="00F41C11"/>
    <w:rsid w:val="00F5365F"/>
    <w:rsid w:val="00F8210F"/>
    <w:rsid w:val="00F87DDD"/>
    <w:rsid w:val="00F945FC"/>
    <w:rsid w:val="00F94736"/>
    <w:rsid w:val="00FA74B2"/>
    <w:rsid w:val="00FC0AA0"/>
    <w:rsid w:val="00FD7EEE"/>
    <w:rsid w:val="00FE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DBB81-7F6D-4030-A28D-FE697289D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MERRK</Company>
  <LinksUpToDate>false</LinksUpToDate>
  <CharactersWithSpaces>14483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cherechukina</dc:creator>
  <cp:lastModifiedBy>Zakupki</cp:lastModifiedBy>
  <cp:revision>54</cp:revision>
  <cp:lastPrinted>2020-03-24T10:59:00Z</cp:lastPrinted>
  <dcterms:created xsi:type="dcterms:W3CDTF">2019-02-26T05:55:00Z</dcterms:created>
  <dcterms:modified xsi:type="dcterms:W3CDTF">2020-03-24T11:37:00Z</dcterms:modified>
</cp:coreProperties>
</file>